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25"/>
      </w:tblGrid>
      <w:tr w:rsidR="009C49D1" w:rsidRPr="00412B99" w:rsidTr="009C49D1">
        <w:tc>
          <w:tcPr>
            <w:tcW w:w="4923" w:type="dxa"/>
            <w:shd w:val="clear" w:color="auto" w:fill="auto"/>
          </w:tcPr>
          <w:p w:rsidR="009C49D1" w:rsidRPr="009C49D1" w:rsidRDefault="009C49D1" w:rsidP="009C49D1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5" w:type="dxa"/>
            <w:shd w:val="clear" w:color="auto" w:fill="auto"/>
          </w:tcPr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</w:t>
            </w:r>
            <w:r w:rsidR="00941034"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9C49D1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Щербиновский </w:t>
            </w:r>
            <w:r w:rsidR="009334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муниципальный </w:t>
            </w:r>
            <w:r w:rsidRPr="00412B9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район</w:t>
            </w:r>
          </w:p>
          <w:p w:rsidR="0093346D" w:rsidRPr="00412B99" w:rsidRDefault="0093346D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Краснодарского края</w:t>
            </w:r>
          </w:p>
          <w:p w:rsidR="009C49D1" w:rsidRPr="00412B99" w:rsidRDefault="009C49D1" w:rsidP="009C49D1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9C49D1" w:rsidRPr="00412B99" w:rsidRDefault="009C49D1" w:rsidP="009C49D1">
            <w:pPr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9C49D1" w:rsidRPr="00412B99" w:rsidRDefault="009C49D1" w:rsidP="009C49D1">
      <w:pPr>
        <w:widowControl/>
        <w:ind w:left="528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Щербиновский район от 28 декабря 2023 года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№ 1436 «Об отраслевой системе оплаты труда работников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образовательных организаций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 xml:space="preserve">и муниципальных организаций образования </w:t>
      </w:r>
    </w:p>
    <w:p w:rsidR="00941034" w:rsidRPr="00412B99" w:rsidRDefault="00941034" w:rsidP="00941034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5B78F8" w:rsidRPr="00412B99" w:rsidRDefault="005B78F8" w:rsidP="009C49D1">
      <w:pPr>
        <w:widowControl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2AD" w:rsidRDefault="00653294" w:rsidP="004F241B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F241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718E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41034" w:rsidRPr="004F241B">
        <w:rPr>
          <w:rFonts w:ascii="Times New Roman" w:eastAsia="Times New Roman" w:hAnsi="Times New Roman" w:cs="Times New Roman"/>
          <w:sz w:val="28"/>
          <w:szCs w:val="28"/>
        </w:rPr>
        <w:t>риложени</w:t>
      </w:r>
      <w:r w:rsidRPr="004F24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F241B" w:rsidRPr="004F241B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</w:t>
      </w:r>
      <w:r w:rsidR="004F52A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52AD" w:rsidRDefault="007769A7" w:rsidP="004F241B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4F52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6CD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F52AD">
        <w:rPr>
          <w:rFonts w:ascii="Times New Roman" w:eastAsia="Times New Roman" w:hAnsi="Times New Roman" w:cs="Times New Roman"/>
          <w:sz w:val="28"/>
          <w:szCs w:val="28"/>
        </w:rPr>
        <w:t xml:space="preserve"> пункте 1.1 раздела 1 «Общие положения»:</w:t>
      </w:r>
    </w:p>
    <w:p w:rsidR="004F52AD" w:rsidRDefault="004F52AD" w:rsidP="004F241B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абзац тридцать первый изложить в следующей редакции:</w:t>
      </w:r>
    </w:p>
    <w:p w:rsidR="00075B7B" w:rsidRPr="00075B7B" w:rsidRDefault="00075B7B" w:rsidP="00075B7B">
      <w:pPr>
        <w:suppressAutoHyphens/>
        <w:autoSpaceDE w:val="0"/>
        <w:autoSpaceDN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>риказ Министерства просвещения Российской Федерации от 4 апреля 2025 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 № 269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>О продолжительности рабочего времени (нормах часов педагогической работы за ставку заработной платы) педагогических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 (далее – Приказ № 269);</w:t>
      </w:r>
    </w:p>
    <w:p w:rsidR="00075B7B" w:rsidRPr="00075B7B" w:rsidRDefault="00075B7B" w:rsidP="00075B7B">
      <w:pPr>
        <w:suppressAutoHyphens/>
        <w:autoSpaceDE w:val="0"/>
        <w:autoSpaceDN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>риказ Министерства науки и высшего образования Российской Федерации от 11 апреля 2025 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 № 335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>О продолжительности рабочего времени педагогических работников, отнесенных к профессорско-преподавательскому составу, и о порядке определения учебной нагрузки указанных работников, оговариваемой в трудовом договоре, основаниях ее изменения и случаях установления верхнего предела учебной нагрузки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 (далее – Приказ № 335)</w:t>
      </w:r>
      <w:r>
        <w:rPr>
          <w:rFonts w:ascii="Times New Roman" w:eastAsia="Times New Roman" w:hAnsi="Times New Roman" w:cs="Times New Roman"/>
          <w:sz w:val="28"/>
          <w:szCs w:val="28"/>
        </w:rPr>
        <w:t>;»;</w:t>
      </w:r>
    </w:p>
    <w:p w:rsidR="00075B7B" w:rsidRDefault="00075B7B" w:rsidP="00075B7B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абзац тридцать второй изложить в следующей редакции:</w:t>
      </w:r>
    </w:p>
    <w:p w:rsidR="00075B7B" w:rsidRPr="00075B7B" w:rsidRDefault="00075B7B" w:rsidP="00075B7B">
      <w:pPr>
        <w:suppressAutoHyphens/>
        <w:autoSpaceDE w:val="0"/>
        <w:autoSpaceDN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риказ Министерства просвещения Российской Федерации от 4 апреля 2025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№ 268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 по основным и дополнительным общеобразовательным программам, образовательным 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 (далее – Приказ № 268)</w:t>
      </w:r>
      <w:r w:rsidR="00C124A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52AD" w:rsidRDefault="00075B7B" w:rsidP="00075B7B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>риказ Министерства науки и высшего образования Российской Федерации от 8 апреля 2025 г</w:t>
      </w:r>
      <w:r w:rsidR="00523AD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 № 318 </w:t>
      </w:r>
      <w:r w:rsidR="00523AD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>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 по образовательным программам высшего образования и дополнительным профессиональным программам</w:t>
      </w:r>
      <w:r w:rsidR="00523AD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75B7B">
        <w:rPr>
          <w:rFonts w:ascii="Times New Roman" w:eastAsia="Times New Roman" w:hAnsi="Times New Roman" w:cs="Times New Roman"/>
          <w:sz w:val="28"/>
          <w:szCs w:val="28"/>
        </w:rPr>
        <w:t xml:space="preserve"> (далее – Приказ № 318)</w:t>
      </w:r>
      <w:r w:rsidR="00523ADC">
        <w:rPr>
          <w:rFonts w:ascii="Times New Roman" w:eastAsia="Times New Roman" w:hAnsi="Times New Roman" w:cs="Times New Roman"/>
          <w:sz w:val="28"/>
          <w:szCs w:val="28"/>
        </w:rPr>
        <w:t>;».</w:t>
      </w:r>
    </w:p>
    <w:p w:rsidR="00523ADC" w:rsidRPr="00523ADC" w:rsidRDefault="00523ADC" w:rsidP="00523AD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В разделе </w:t>
      </w:r>
      <w:r w:rsidRPr="00523ADC">
        <w:rPr>
          <w:rFonts w:ascii="Times New Roman" w:eastAsia="Times New Roman" w:hAnsi="Times New Roman" w:cs="Times New Roman"/>
          <w:sz w:val="28"/>
          <w:szCs w:val="28"/>
        </w:rPr>
        <w:t>2 «</w:t>
      </w:r>
      <w:r w:rsidRPr="00523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условия оплаты труда работников </w:t>
      </w:r>
      <w:r w:rsidRPr="00523ADC">
        <w:rPr>
          <w:rFonts w:ascii="Times New Roman" w:eastAsia="Times New Roman" w:hAnsi="Times New Roman" w:cs="Times New Roman"/>
          <w:sz w:val="28"/>
          <w:szCs w:val="28"/>
        </w:rPr>
        <w:t>Организации»:</w:t>
      </w:r>
    </w:p>
    <w:p w:rsidR="002B6037" w:rsidRPr="004F241B" w:rsidRDefault="00523ADC" w:rsidP="004F241B">
      <w:pPr>
        <w:widowControl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D718EC" w:rsidRPr="004F241B">
        <w:rPr>
          <w:rFonts w:ascii="Times New Roman" w:eastAsia="Times New Roman" w:hAnsi="Times New Roman" w:cs="Times New Roman"/>
          <w:sz w:val="28"/>
          <w:szCs w:val="28"/>
        </w:rPr>
        <w:t xml:space="preserve">пункт 2.4 </w:t>
      </w:r>
      <w:r w:rsidR="002B6037" w:rsidRPr="004F241B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4F241B" w:rsidRPr="00412B99" w:rsidRDefault="002B6037" w:rsidP="004F241B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B603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F241B" w:rsidRPr="00412B99">
        <w:rPr>
          <w:rFonts w:ascii="Times New Roman" w:eastAsia="Times New Roman" w:hAnsi="Times New Roman" w:cs="Times New Roman"/>
          <w:sz w:val="28"/>
          <w:szCs w:val="28"/>
        </w:rPr>
        <w:t>2.4. Минимальные размеры окладов (должностных окладов), ставок заработной платы работников Организации применительно к соответствующим ПКГ:</w:t>
      </w:r>
    </w:p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sz w:val="28"/>
          <w:szCs w:val="28"/>
        </w:rPr>
        <w:t>2.4.1. По общеотраслевым профессиям рабочих на основе ПКГ, утвержденных Постановлением № 30, Постановлением № 31/3-30, Постановлением № 31, Постановлением № 45, Приказом № 243, Приказом № 248н:</w:t>
      </w:r>
    </w:p>
    <w:tbl>
      <w:tblPr>
        <w:tblStyle w:val="a7"/>
        <w:tblW w:w="963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663"/>
        <w:gridCol w:w="2971"/>
      </w:tblGrid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«Общеотраслевые профессии рабочих первого уровня»: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 – профессии рабочих, по которым предусмотрено присвоение 1, 2 и 3 квалификационных разрядов в соответствии с Единым тарифно-квалификационным справочником работ и профессий рабочих: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4F241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разряд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9071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разряд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9344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рубл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разряд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9625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 – профессии рабочих, отнесенные к 1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914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523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«Общеотраслевые профессии рабочих второго уровня»: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4F241B">
            <w:pPr>
              <w:ind w:left="60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 – профессии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4F241B">
            <w:pPr>
              <w:ind w:left="60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квалификационный разряд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914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квалификационный разряд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10212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color w:val="000000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 – профессии рабочих, по которым предусмотрено присвоение 6 и 7 квалификационных разрядов в соответствии с Единым тарифно-квалификационным справочником ра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бот и профессий рабочих: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4F241B">
            <w:pPr>
              <w:ind w:left="600" w:firstLine="0"/>
              <w:jc w:val="left"/>
            </w:pP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квалификационный разряд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10519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квалификационный разряд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835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 – профессии рабочих, по которым предусмотрено присвоение 8 квалификационного разряда в соответствии с Единым тарифно-квалификационным справочником работ и профессий рабочих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11160 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рубл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93346D">
            <w:pPr>
              <w:ind w:left="60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– 10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496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93346D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sz w:val="4"/>
          <w:szCs w:val="4"/>
        </w:rPr>
      </w:pPr>
    </w:p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F241B">
        <w:rPr>
          <w:rFonts w:ascii="Times New Roman" w:eastAsia="Times New Roman" w:hAnsi="Times New Roman" w:cs="Times New Roman"/>
          <w:sz w:val="28"/>
          <w:szCs w:val="28"/>
        </w:rPr>
        <w:t>2.4.2. По общеотраслевым должностям руководителей, специалистов и служащих на основе ПКГ, утвержденных Постановлением № 37, Приказом № 247н, Приказом № 547н, Приказом № 559н, Приказом № 761н, Приказом № 390н:</w:t>
      </w:r>
    </w:p>
    <w:tbl>
      <w:tblPr>
        <w:tblStyle w:val="a8"/>
        <w:tblW w:w="963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663"/>
        <w:gridCol w:w="2971"/>
      </w:tblGrid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«Общеотраслевые должности служащих первого уровня»: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31188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9344</w:t>
            </w:r>
            <w:r w:rsidR="004F241B"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4F241B"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9438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«Общеотраслевые должности служащих второго уровня»: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4F241B">
            <w:pPr>
              <w:ind w:left="600" w:firstLine="0"/>
              <w:jc w:val="left"/>
            </w:pP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9625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должности служащих 1 квалификационного уровня, по которым устанавливается производное должностное наименование «старший»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722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рубля;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должности служащих 1 квалификационного уровня, по которым устанавливается II </w:t>
            </w:r>
            <w:proofErr w:type="spellStart"/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внутридолжностная</w:t>
            </w:r>
            <w:proofErr w:type="spellEnd"/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категория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должности служащих 1 квалификационного уровня, по которым устанавливается I </w:t>
            </w:r>
            <w:proofErr w:type="spellStart"/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внутридолжностная</w:t>
            </w:r>
            <w:proofErr w:type="spellEnd"/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категория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914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должности служащих 1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10010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722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рубля;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10010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рубл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10106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10202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«Общеотраслевые должности служащих третьего уровня»: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4F241B">
            <w:pPr>
              <w:ind w:left="600" w:firstLine="0"/>
              <w:jc w:val="left"/>
            </w:pP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914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10013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10113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10212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10311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663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«Общеотраслевые должно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сти служащих четвертого уровня»: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4F241B">
            <w:pPr>
              <w:ind w:left="600" w:firstLine="0"/>
              <w:jc w:val="left"/>
            </w:pP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11496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11610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663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971" w:type="dxa"/>
            <w:vAlign w:val="center"/>
          </w:tcPr>
          <w:p w:rsidR="004F241B" w:rsidRPr="00412B99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11725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D672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sz w:val="10"/>
          <w:szCs w:val="10"/>
        </w:rPr>
      </w:pPr>
    </w:p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0" w:name="17dp8vu" w:colFirst="0" w:colLast="0"/>
      <w:bookmarkEnd w:id="0"/>
      <w:r w:rsidRPr="00412B99">
        <w:rPr>
          <w:rFonts w:ascii="Times New Roman" w:eastAsia="Times New Roman" w:hAnsi="Times New Roman" w:cs="Times New Roman"/>
          <w:sz w:val="28"/>
          <w:szCs w:val="28"/>
        </w:rPr>
        <w:t>2.4.3. По занимаемым должностям работников Организации (за исключением должностей тренера-преподавателя, инструктора-методиста в Организации, реализующей образовательные программы в области физической культуры и спорта (далее –</w:t>
      </w:r>
      <w:r w:rsidR="00B97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ОО </w:t>
      </w:r>
      <w:proofErr w:type="spellStart"/>
      <w:r w:rsidRPr="00412B99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412B99">
        <w:rPr>
          <w:rFonts w:ascii="Times New Roman" w:eastAsia="Times New Roman" w:hAnsi="Times New Roman" w:cs="Times New Roman"/>
          <w:sz w:val="28"/>
          <w:szCs w:val="28"/>
        </w:rPr>
        <w:t>)) на основе ПКГ, утвержденных Приказом № 216н и Приказом № 761н:</w:t>
      </w:r>
    </w:p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a9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работников учебно-вспомогательного персонала первого уровня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9625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работников учебно-вспомогательного персонала второго уровня: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11160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11272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5E672D" w:rsidRPr="005E672D" w:rsidRDefault="004F241B" w:rsidP="005E672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педагогических работников</w:t>
            </w:r>
            <w:r w:rsidR="005E672D"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E672D" w:rsidRPr="005E67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исключением педагогических </w:t>
            </w:r>
          </w:p>
          <w:p w:rsidR="004F241B" w:rsidRPr="005E672D" w:rsidRDefault="005E672D" w:rsidP="005E672D">
            <w:pPr>
              <w:widowControl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работников методических (учебно-методических) организаций всех </w:t>
            </w:r>
            <w:proofErr w:type="gramStart"/>
            <w:r w:rsidRPr="005E672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F241B"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  <w:tc>
          <w:tcPr>
            <w:tcW w:w="2864" w:type="dxa"/>
            <w:vAlign w:val="center"/>
          </w:tcPr>
          <w:p w:rsidR="004F241B" w:rsidRPr="00960E85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4F241B" w:rsidRPr="005E672D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16678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5E672D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18013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5E672D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BE2855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18179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рублей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5E672D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BE2855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18345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рубл</w:t>
            </w:r>
            <w:r w:rsidR="00BE2855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ей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;</w:t>
            </w:r>
          </w:p>
        </w:tc>
      </w:tr>
      <w:tr w:rsidR="005E672D" w:rsidRPr="005E672D" w:rsidTr="004F241B">
        <w:tc>
          <w:tcPr>
            <w:tcW w:w="6775" w:type="dxa"/>
            <w:vAlign w:val="center"/>
          </w:tcPr>
          <w:p w:rsidR="005E672D" w:rsidRPr="005E672D" w:rsidRDefault="005E672D" w:rsidP="005E672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отнесенным к ПКГ должностей педагогических работников, </w:t>
            </w:r>
            <w:r w:rsidRPr="005E67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методических (учебно-методических) организаций всех </w:t>
            </w:r>
            <w:proofErr w:type="gramStart"/>
            <w:r w:rsidRPr="005E672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864" w:type="dxa"/>
            <w:vAlign w:val="center"/>
          </w:tcPr>
          <w:p w:rsidR="005E672D" w:rsidRPr="005E672D" w:rsidRDefault="005E672D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2555F" w:rsidRPr="005E672D" w:rsidTr="004F241B">
        <w:tc>
          <w:tcPr>
            <w:tcW w:w="6775" w:type="dxa"/>
          </w:tcPr>
          <w:p w:rsidR="00E2555F" w:rsidRPr="005E672D" w:rsidRDefault="00E2555F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E2555F" w:rsidRPr="005E672D" w:rsidRDefault="00E2555F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16678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E2555F" w:rsidRPr="005E672D" w:rsidTr="004F241B">
        <w:tc>
          <w:tcPr>
            <w:tcW w:w="6775" w:type="dxa"/>
          </w:tcPr>
          <w:p w:rsidR="00E2555F" w:rsidRPr="005E672D" w:rsidRDefault="00E2555F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E2555F" w:rsidRPr="005E672D" w:rsidRDefault="00E2555F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18013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E2555F" w:rsidRPr="005E672D" w:rsidTr="004F241B">
        <w:tc>
          <w:tcPr>
            <w:tcW w:w="6775" w:type="dxa"/>
          </w:tcPr>
          <w:p w:rsidR="00E2555F" w:rsidRPr="005E672D" w:rsidRDefault="00E2555F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E2555F" w:rsidRPr="00BE2855" w:rsidRDefault="00E2555F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 w:rsidR="0031188B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18179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рублей;</w:t>
            </w:r>
          </w:p>
        </w:tc>
      </w:tr>
      <w:tr w:rsidR="00E2555F" w:rsidRPr="005E672D" w:rsidTr="004F241B">
        <w:tc>
          <w:tcPr>
            <w:tcW w:w="6775" w:type="dxa"/>
          </w:tcPr>
          <w:p w:rsidR="00E2555F" w:rsidRPr="005E672D" w:rsidRDefault="00E2555F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864" w:type="dxa"/>
            <w:vAlign w:val="center"/>
          </w:tcPr>
          <w:p w:rsidR="00E2555F" w:rsidRPr="00BE2855" w:rsidRDefault="00E2555F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– 1</w:t>
            </w:r>
            <w:r w:rsidR="0031188B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8345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рубл</w:t>
            </w:r>
            <w:r w:rsidR="0031188B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ей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;</w:t>
            </w:r>
          </w:p>
        </w:tc>
      </w:tr>
    </w:tbl>
    <w:tbl>
      <w:tblPr>
        <w:tblW w:w="963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5E672D" w:rsidRPr="005E672D" w:rsidTr="005E672D">
        <w:tc>
          <w:tcPr>
            <w:tcW w:w="6775" w:type="dxa"/>
            <w:vAlign w:val="center"/>
          </w:tcPr>
          <w:p w:rsidR="005E672D" w:rsidRPr="005E672D" w:rsidRDefault="005E672D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3rdcrjn" w:colFirst="0" w:colLast="0"/>
            <w:bookmarkStart w:id="2" w:name="26in1rg" w:colFirst="0" w:colLast="0"/>
            <w:bookmarkEnd w:id="1"/>
            <w:bookmarkEnd w:id="2"/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руководителей структурных подразделений:</w:t>
            </w:r>
          </w:p>
        </w:tc>
        <w:tc>
          <w:tcPr>
            <w:tcW w:w="2864" w:type="dxa"/>
            <w:vAlign w:val="center"/>
          </w:tcPr>
          <w:p w:rsidR="005E672D" w:rsidRPr="005E672D" w:rsidRDefault="005E672D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E672D" w:rsidRPr="005E672D" w:rsidTr="005E672D">
        <w:tc>
          <w:tcPr>
            <w:tcW w:w="6775" w:type="dxa"/>
          </w:tcPr>
          <w:p w:rsidR="005E672D" w:rsidRPr="005E672D" w:rsidRDefault="005E672D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5E672D" w:rsidRPr="005E672D" w:rsidRDefault="005E672D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14220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</w:tc>
      </w:tr>
      <w:tr w:rsidR="005E672D" w:rsidRPr="005E672D" w:rsidTr="005E672D">
        <w:tc>
          <w:tcPr>
            <w:tcW w:w="6775" w:type="dxa"/>
          </w:tcPr>
          <w:p w:rsidR="005E672D" w:rsidRPr="005E672D" w:rsidRDefault="005E672D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5E672D" w:rsidRPr="005E672D" w:rsidRDefault="005E672D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15642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рубля;</w:t>
            </w:r>
          </w:p>
        </w:tc>
      </w:tr>
      <w:tr w:rsidR="005E672D" w:rsidRPr="005E672D" w:rsidTr="005E672D">
        <w:tc>
          <w:tcPr>
            <w:tcW w:w="6775" w:type="dxa"/>
          </w:tcPr>
          <w:p w:rsidR="005E672D" w:rsidRPr="005E672D" w:rsidRDefault="005E672D" w:rsidP="00933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5E672D" w:rsidRPr="005E672D" w:rsidRDefault="005E672D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16353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4F241B" w:rsidRPr="005E672D" w:rsidRDefault="004F241B" w:rsidP="004F241B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E672D">
        <w:rPr>
          <w:rFonts w:ascii="Times New Roman" w:eastAsia="Times New Roman" w:hAnsi="Times New Roman" w:cs="Times New Roman"/>
          <w:sz w:val="28"/>
          <w:szCs w:val="28"/>
        </w:rPr>
        <w:t xml:space="preserve">2.4.4. По занимаемым должностям работников ОО </w:t>
      </w:r>
      <w:proofErr w:type="spellStart"/>
      <w:r w:rsidRPr="005E672D">
        <w:rPr>
          <w:rFonts w:ascii="Times New Roman" w:eastAsia="Times New Roman" w:hAnsi="Times New Roman" w:cs="Times New Roman"/>
          <w:sz w:val="28"/>
          <w:szCs w:val="28"/>
        </w:rPr>
        <w:t>ФКиС</w:t>
      </w:r>
      <w:proofErr w:type="spellEnd"/>
      <w:r w:rsidRPr="005E672D">
        <w:rPr>
          <w:rFonts w:ascii="Times New Roman" w:eastAsia="Times New Roman" w:hAnsi="Times New Roman" w:cs="Times New Roman"/>
          <w:sz w:val="28"/>
          <w:szCs w:val="28"/>
        </w:rPr>
        <w:t xml:space="preserve"> на основе ПКГ, утвержденных Приказом № 216н и Приказом № 761н:</w:t>
      </w:r>
    </w:p>
    <w:tbl>
      <w:tblPr>
        <w:tblStyle w:val="ab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4F241B" w:rsidRPr="005E672D" w:rsidTr="004F241B">
        <w:tc>
          <w:tcPr>
            <w:tcW w:w="6775" w:type="dxa"/>
            <w:vAlign w:val="center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педагогических работников: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2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5E672D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BE2855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 w:rsidR="00BE2855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13050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рублей;</w:t>
            </w:r>
          </w:p>
        </w:tc>
      </w:tr>
      <w:tr w:rsidR="004F241B" w:rsidRPr="005E672D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BE2855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 w:rsidR="00BE2855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13171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рубл</w:t>
            </w:r>
            <w:r w:rsidR="00BE2855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ь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</w:tbl>
    <w:p w:rsidR="004F241B" w:rsidRPr="005E672D" w:rsidRDefault="004F241B" w:rsidP="004F241B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E672D">
        <w:rPr>
          <w:rFonts w:ascii="Times New Roman" w:eastAsia="Times New Roman" w:hAnsi="Times New Roman" w:cs="Times New Roman"/>
          <w:sz w:val="28"/>
          <w:szCs w:val="28"/>
        </w:rPr>
        <w:t>2.4.5. По занимаемым должностям научных работников и руководителей структурных подразделений на основе ПКГ, утвержденных Приказом № 305н:</w:t>
      </w:r>
    </w:p>
    <w:tbl>
      <w:tblPr>
        <w:tblStyle w:val="ac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4F241B" w:rsidRPr="005E672D" w:rsidTr="004F241B">
        <w:tc>
          <w:tcPr>
            <w:tcW w:w="6775" w:type="dxa"/>
            <w:vAlign w:val="center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отнесенным к ПКГ должностей научно-технических 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работников третьего уровня: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5E672D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11496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5E672D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960E85"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2071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5E672D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1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2646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должности научно-технических работников 3 квалификационного уровня, по которым может устанавливаться производное должностное наименование «главный»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960E85"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3335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научных работников и руководителей структурных подразделений: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4504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1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5955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6680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7405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Default="004F241B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1</w:t>
            </w:r>
            <w:r w:rsidR="00311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8130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рублей.</w:t>
            </w:r>
          </w:p>
          <w:p w:rsidR="00D718EC" w:rsidRPr="00D718EC" w:rsidRDefault="00D718EC" w:rsidP="00311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6"/>
                <w:szCs w:val="28"/>
              </w:rPr>
            </w:pPr>
          </w:p>
        </w:tc>
      </w:tr>
    </w:tbl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lnxbz9" w:colFirst="0" w:colLast="0"/>
      <w:bookmarkStart w:id="4" w:name="35nkun2" w:colFirst="0" w:colLast="0"/>
      <w:bookmarkEnd w:id="3"/>
      <w:bookmarkEnd w:id="4"/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>2.4.6. По занимаемым должностям медицинских работников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на основе ПКГ, утвержденных Приказом № 526, Приказом № 541н</w:t>
      </w:r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ae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медицинского и фармацевтического персонала первого уровня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E25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944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среднего медицинского и фармацевтического персонала: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E25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3640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E25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3777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E25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3913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E25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4049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E25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4186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врачей и провизоров: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E25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7173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8890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рублей.</w:t>
            </w:r>
          </w:p>
        </w:tc>
      </w:tr>
    </w:tbl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sz w:val="10"/>
          <w:szCs w:val="10"/>
        </w:rPr>
      </w:pPr>
    </w:p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>2.4.7. По занимаемым должностям работников культуры, искусства и кинематографии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на основе ПКГ, утвержденных Приказом № 121н, Приказом № 570, Приказом № 251н</w:t>
      </w:r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af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«Профессии рабочих культуры, искусства и кинематографии первого уровня»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907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BE28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«Профессии рабочих культуры, искусства и кинематографии второго уровня»: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квалификационный разряд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ind w:left="493" w:firstLine="0"/>
              <w:jc w:val="left"/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10519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квалификационный разряд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ind w:left="493" w:firstLine="0"/>
              <w:jc w:val="left"/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60E8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835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«Должности работников культуры, искусства и кинематографии среднего звена»</w:t>
            </w:r>
          </w:p>
        </w:tc>
        <w:tc>
          <w:tcPr>
            <w:tcW w:w="2864" w:type="dxa"/>
          </w:tcPr>
          <w:p w:rsidR="004F241B" w:rsidRPr="00412B99" w:rsidRDefault="004F241B" w:rsidP="00031830">
            <w:pPr>
              <w:ind w:left="493" w:firstLine="0"/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60E8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1160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«Должности работников культуры, искусства и кинематографии ведущего звена»</w:t>
            </w:r>
          </w:p>
        </w:tc>
        <w:tc>
          <w:tcPr>
            <w:tcW w:w="2864" w:type="dxa"/>
          </w:tcPr>
          <w:p w:rsidR="004F241B" w:rsidRPr="00412B99" w:rsidRDefault="004F241B" w:rsidP="00031830">
            <w:pPr>
              <w:ind w:left="493" w:firstLine="0"/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60E8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2774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960E85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«Должности руководящего соста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ва учреждений культуры, искусства и кинематографии»</w:t>
            </w:r>
          </w:p>
        </w:tc>
        <w:tc>
          <w:tcPr>
            <w:tcW w:w="2864" w:type="dxa"/>
          </w:tcPr>
          <w:p w:rsidR="004F241B" w:rsidRPr="00412B99" w:rsidRDefault="004F241B" w:rsidP="00031830">
            <w:pPr>
              <w:ind w:left="493" w:firstLine="0"/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– 1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4939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960E85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sz w:val="8"/>
          <w:szCs w:val="8"/>
        </w:rPr>
      </w:pPr>
    </w:p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2.4.8. По занимаемым должностям работников ОО </w:t>
      </w:r>
      <w:proofErr w:type="spellStart"/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>ФКиС</w:t>
      </w:r>
      <w:proofErr w:type="spellEnd"/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>, отнесенных к должностям физической культуры и спорта</w:t>
      </w:r>
      <w:r w:rsidRPr="00412B99">
        <w:rPr>
          <w:rFonts w:ascii="Times New Roman" w:eastAsia="Times New Roman" w:hAnsi="Times New Roman" w:cs="Times New Roman"/>
          <w:sz w:val="28"/>
          <w:szCs w:val="28"/>
        </w:rPr>
        <w:t xml:space="preserve"> на основе ПКГ, утвержденных Приказом № 165н, Приказом № 916н</w:t>
      </w:r>
      <w:r w:rsidRPr="00412B9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af0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работников в области физической культуры и спорта первого уровня: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2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DF67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907</w:t>
            </w:r>
            <w:r w:rsidR="00DF6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DF67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9164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рубля;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отнесенным к ПКГ должностей работников в области физической культуры и спорта второго уровня: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9298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10693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C02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  <w:bookmarkStart w:id="5" w:name="_GoBack"/>
            <w:bookmarkEnd w:id="5"/>
          </w:p>
        </w:tc>
      </w:tr>
    </w:tbl>
    <w:p w:rsidR="004F241B" w:rsidRPr="00412B99" w:rsidRDefault="004F241B" w:rsidP="004F241B">
      <w:pPr>
        <w:ind w:firstLine="709"/>
        <w:rPr>
          <w:rFonts w:ascii="Times New Roman" w:eastAsia="Times New Roman" w:hAnsi="Times New Roman" w:cs="Times New Roman"/>
          <w:sz w:val="8"/>
          <w:szCs w:val="8"/>
        </w:rPr>
      </w:pPr>
    </w:p>
    <w:p w:rsidR="005713B2" w:rsidRDefault="005713B2" w:rsidP="005713B2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5713B2">
        <w:rPr>
          <w:rFonts w:ascii="Times New Roman" w:eastAsia="Times New Roman" w:hAnsi="Times New Roman" w:cs="Times New Roman"/>
          <w:sz w:val="28"/>
          <w:szCs w:val="28"/>
        </w:rPr>
        <w:t>пункт 2.5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</w:t>
      </w:r>
      <w:r w:rsidRPr="005713B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5713B2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5713B2">
        <w:rPr>
          <w:rFonts w:ascii="Times New Roman" w:eastAsia="Times New Roman" w:hAnsi="Times New Roman" w:cs="Times New Roman"/>
          <w:sz w:val="28"/>
          <w:szCs w:val="28"/>
        </w:rPr>
        <w:t>следующе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71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редакции:</w:t>
      </w:r>
    </w:p>
    <w:p w:rsidR="004F241B" w:rsidRPr="00412B99" w:rsidRDefault="005713B2" w:rsidP="004F241B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F241B" w:rsidRPr="00412B99">
        <w:rPr>
          <w:rFonts w:ascii="Times New Roman" w:eastAsia="Times New Roman" w:hAnsi="Times New Roman" w:cs="Times New Roman"/>
          <w:sz w:val="28"/>
          <w:szCs w:val="28"/>
        </w:rPr>
        <w:t>2.5. Минимальные размеры окладов (должностных окладов), ставок заработной платы работников Организации по должностям, не вошедшим в профессиональные квалификационные группы:</w:t>
      </w:r>
    </w:p>
    <w:tbl>
      <w:tblPr>
        <w:tblStyle w:val="af1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75"/>
        <w:gridCol w:w="2864"/>
      </w:tblGrid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ассистент (помощник) по оказанию технической помощи инвалидам и лицам с ограниченными возможностями здоровья, специалист, специалист по закупкам, аналитик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ind w:left="493" w:firstLine="0"/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96055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914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рублей;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старший специалист, старший специалист по закупкам</w:t>
            </w:r>
          </w:p>
        </w:tc>
        <w:tc>
          <w:tcPr>
            <w:tcW w:w="2864" w:type="dxa"/>
          </w:tcPr>
          <w:p w:rsidR="004F241B" w:rsidRPr="00412B99" w:rsidRDefault="004F241B" w:rsidP="00031830">
            <w:pPr>
              <w:ind w:left="493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10013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ведущий специалист</w:t>
            </w:r>
          </w:p>
        </w:tc>
        <w:tc>
          <w:tcPr>
            <w:tcW w:w="2864" w:type="dxa"/>
          </w:tcPr>
          <w:p w:rsidR="004F241B" w:rsidRPr="00412B99" w:rsidRDefault="004F241B" w:rsidP="00031830">
            <w:pPr>
              <w:ind w:left="493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10212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96055B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412B99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главный специалист</w:t>
            </w:r>
          </w:p>
        </w:tc>
        <w:tc>
          <w:tcPr>
            <w:tcW w:w="2864" w:type="dxa"/>
          </w:tcPr>
          <w:p w:rsidR="004F241B" w:rsidRPr="00412B99" w:rsidRDefault="004F241B" w:rsidP="00031830">
            <w:pPr>
              <w:ind w:left="493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031830">
              <w:rPr>
                <w:rFonts w:ascii="Times New Roman" w:eastAsia="Times New Roman" w:hAnsi="Times New Roman" w:cs="Times New Roman"/>
                <w:sz w:val="28"/>
                <w:szCs w:val="28"/>
              </w:rPr>
              <w:t>10311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рубл</w:t>
            </w:r>
            <w:r w:rsidR="0096055B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Pr="00412B9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заведующий библиотекой, контрактный управляющий, системный администратор 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5040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4F241B" w:rsidRPr="005E672D" w:rsidRDefault="004F241B" w:rsidP="004F24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864" w:type="dxa"/>
            <w:vAlign w:val="center"/>
          </w:tcPr>
          <w:p w:rsidR="004F241B" w:rsidRPr="005E672D" w:rsidRDefault="004F241B" w:rsidP="00BE2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BE2855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18179</w:t>
            </w:r>
            <w:r w:rsidR="005E672D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рубл</w:t>
            </w:r>
            <w:r w:rsidR="00E2555F" w:rsidRPr="00BE285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ей</w:t>
            </w: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4F241B" w:rsidRPr="00412B99" w:rsidTr="004F241B">
        <w:tc>
          <w:tcPr>
            <w:tcW w:w="6775" w:type="dxa"/>
            <w:vAlign w:val="center"/>
          </w:tcPr>
          <w:p w:rsidR="00D718EC" w:rsidRPr="00D718EC" w:rsidRDefault="004F241B" w:rsidP="00D718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6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начальник отдела, руководи</w:t>
            </w:r>
            <w:r w:rsidR="00D147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 структурного подразделения</w:t>
            </w:r>
          </w:p>
        </w:tc>
        <w:tc>
          <w:tcPr>
            <w:tcW w:w="2864" w:type="dxa"/>
            <w:vAlign w:val="center"/>
          </w:tcPr>
          <w:p w:rsidR="004F241B" w:rsidRPr="00412B99" w:rsidRDefault="004F241B" w:rsidP="0003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9605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31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5642</w:t>
            </w:r>
            <w:r w:rsidRPr="00412B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рубля.</w:t>
            </w:r>
            <w:r w:rsidR="00960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5713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</w:tbl>
    <w:p w:rsidR="005713B2" w:rsidRPr="005713B2" w:rsidRDefault="005713B2" w:rsidP="005713B2">
      <w:pPr>
        <w:spacing w:line="247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5713B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пункте 2.9 слова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5713B2">
        <w:rPr>
          <w:rFonts w:ascii="Times New Roman" w:eastAsia="Batang" w:hAnsi="Times New Roman" w:cs="Times New Roman"/>
          <w:sz w:val="28"/>
          <w:szCs w:val="28"/>
          <w:lang w:eastAsia="ko-KR"/>
        </w:rPr>
        <w:t>Приказом № 1601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5713B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заменить словами </w:t>
      </w:r>
      <w:r w:rsidR="00C86CDE"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5713B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Приказом </w:t>
      </w:r>
      <w:r w:rsidR="00C86CD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</w:t>
      </w:r>
      <w:r w:rsidRPr="005713B2">
        <w:rPr>
          <w:rFonts w:ascii="Times New Roman" w:eastAsia="Batang" w:hAnsi="Times New Roman" w:cs="Times New Roman"/>
          <w:sz w:val="28"/>
          <w:szCs w:val="28"/>
          <w:lang w:eastAsia="ko-KR"/>
        </w:rPr>
        <w:t>№ 269, Приказом № 335</w:t>
      </w:r>
      <w:r w:rsidR="00C86CDE">
        <w:rPr>
          <w:rFonts w:ascii="Times New Roman" w:eastAsia="Batang" w:hAnsi="Times New Roman" w:cs="Times New Roman"/>
          <w:sz w:val="28"/>
          <w:szCs w:val="28"/>
          <w:lang w:eastAsia="ko-KR"/>
        </w:rPr>
        <w:t>».</w:t>
      </w:r>
    </w:p>
    <w:p w:rsidR="00C86CDE" w:rsidRPr="00C86CDE" w:rsidRDefault="00C86CDE" w:rsidP="00C86CDE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86CDE">
        <w:rPr>
          <w:rFonts w:ascii="Times New Roman" w:eastAsia="Times New Roman" w:hAnsi="Times New Roman" w:cs="Times New Roman"/>
          <w:sz w:val="28"/>
          <w:szCs w:val="28"/>
        </w:rPr>
        <w:t>В разделе 3 «Порядок и условия установления выплат компенсационного характера»:</w:t>
      </w:r>
    </w:p>
    <w:p w:rsidR="005713B2" w:rsidRDefault="00C86CDE" w:rsidP="0096055B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абзац десятый пункт</w:t>
      </w:r>
      <w:r w:rsidR="00283952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3.1 исключить;</w:t>
      </w:r>
    </w:p>
    <w:p w:rsidR="00C86CDE" w:rsidRDefault="00C86CDE" w:rsidP="0096055B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пункт 3.6 исключить;</w:t>
      </w:r>
    </w:p>
    <w:p w:rsidR="00C86CDE" w:rsidRPr="00C86CDE" w:rsidRDefault="00C86CDE" w:rsidP="00C86CDE">
      <w:pPr>
        <w:spacing w:line="247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в абзаце восьмом пункта 3.8 </w:t>
      </w:r>
      <w:r w:rsidRPr="00C86CD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слова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C86CD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пунктом 2.3 Особенностей режима рабочего времени и времени отдыха педагогических и иных работников организаций, осуществляющих образовательную деятельность, утвержденных </w:t>
      </w:r>
      <w:r w:rsidR="00C936AA">
        <w:rPr>
          <w:rFonts w:ascii="Times New Roman" w:eastAsia="Batang" w:hAnsi="Times New Roman" w:cs="Times New Roman"/>
          <w:sz w:val="28"/>
          <w:szCs w:val="28"/>
          <w:lang w:eastAsia="ko-KR"/>
        </w:rPr>
        <w:t>п</w:t>
      </w:r>
      <w:r w:rsidRPr="00C86CD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риказом </w:t>
      </w:r>
      <w:r w:rsidR="00C936A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министерства образования и науки Российской Федерации от 11 мая 2016 </w:t>
      </w:r>
      <w:r w:rsidR="00C936AA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года </w:t>
      </w:r>
      <w:r w:rsidRPr="00C86CDE">
        <w:rPr>
          <w:rFonts w:ascii="Times New Roman" w:eastAsia="Batang" w:hAnsi="Times New Roman" w:cs="Times New Roman"/>
          <w:sz w:val="28"/>
          <w:szCs w:val="28"/>
          <w:lang w:eastAsia="ko-KR"/>
        </w:rPr>
        <w:t>№ 536</w:t>
      </w:r>
      <w:r w:rsidR="00C936AA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C86CD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заменить словами </w:t>
      </w:r>
      <w:r w:rsidR="00C936AA"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C86CDE">
        <w:rPr>
          <w:rFonts w:ascii="Times New Roman" w:eastAsia="Batang" w:hAnsi="Times New Roman" w:cs="Times New Roman"/>
          <w:sz w:val="28"/>
          <w:szCs w:val="28"/>
          <w:lang w:eastAsia="ko-KR"/>
        </w:rPr>
        <w:t>пунктом 14 Особенностей режима рабочего времени и времени отдыха педагогических и иных работников организаций, осуществляющих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обучения, утвержденных Приказом № 268</w:t>
      </w:r>
      <w:r w:rsidR="00C936AA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C86CDE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C936AA" w:rsidRDefault="00C936AA" w:rsidP="00C936A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В </w:t>
      </w:r>
      <w:r w:rsidRPr="00C936AA">
        <w:rPr>
          <w:rFonts w:ascii="Times New Roman" w:eastAsia="Times New Roman" w:hAnsi="Times New Roman" w:cs="Times New Roman"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936AA">
        <w:rPr>
          <w:rFonts w:ascii="Times New Roman" w:eastAsia="Times New Roman" w:hAnsi="Times New Roman" w:cs="Times New Roman"/>
          <w:sz w:val="28"/>
          <w:szCs w:val="28"/>
        </w:rPr>
        <w:t xml:space="preserve"> 4 «Порядок и условия установления выплат стимулирующего характера»:</w:t>
      </w:r>
    </w:p>
    <w:p w:rsidR="00C936AA" w:rsidRPr="00C936AA" w:rsidRDefault="00C936AA" w:rsidP="00C936AA">
      <w:pPr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C936AA">
        <w:rPr>
          <w:rFonts w:ascii="Times New Roman" w:eastAsia="Batang" w:hAnsi="Times New Roman" w:cs="Times New Roman"/>
          <w:sz w:val="28"/>
          <w:szCs w:val="28"/>
          <w:lang w:eastAsia="ko-KR"/>
        </w:rPr>
        <w:t>абзац третий подпункта 4.1.6 пункта 4.1 изложить в следующей редакции:</w:t>
      </w:r>
    </w:p>
    <w:p w:rsidR="00C936AA" w:rsidRPr="00C936AA" w:rsidRDefault="00C936AA" w:rsidP="00C936AA">
      <w:pPr>
        <w:autoSpaceDE w:val="0"/>
        <w:autoSpaceDN w:val="0"/>
        <w:adjustRightInd w:val="0"/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highlight w:val="yellow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C936A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При определении размера персонального повышающего коэффициента к окладу (должностному окладу), ставке заработной платы следует учитывать уровень профессиональной подготовленности работника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Организации</w:t>
      </w:r>
      <w:r w:rsidRPr="00C936A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, степень самостоятельности и ответственности при выполнении поставленных задач и другие факторы, включая поддержку наставничество. Размер и условия повышающего коэффициента работников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Организации</w:t>
      </w:r>
      <w:r w:rsidRPr="00C936A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за наставничество определяются коллективными договорами, соглашениями, локальными нормативными актами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Организации</w:t>
      </w:r>
      <w:r w:rsidRPr="00C936AA">
        <w:rPr>
          <w:rFonts w:ascii="Times New Roman" w:eastAsia="Batang" w:hAnsi="Times New Roman" w:cs="Times New Roman"/>
          <w:sz w:val="28"/>
          <w:szCs w:val="28"/>
          <w:lang w:eastAsia="ko-KR"/>
        </w:rPr>
        <w:t>, если иное не установлено нормативными правовыми актами Российской Федерации и Краснодарского края.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C936AA">
        <w:rPr>
          <w:rFonts w:ascii="Times New Roman" w:eastAsia="Batang" w:hAnsi="Times New Roman" w:cs="Times New Roman"/>
          <w:sz w:val="28"/>
          <w:szCs w:val="28"/>
          <w:lang w:eastAsia="ko-KR"/>
        </w:rPr>
        <w:t>;</w:t>
      </w:r>
    </w:p>
    <w:p w:rsidR="00205A73" w:rsidRPr="00205A73" w:rsidRDefault="00205A73" w:rsidP="00205A73">
      <w:pPr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F34BFE">
        <w:rPr>
          <w:rFonts w:ascii="Times New Roman" w:eastAsia="Times New Roman" w:hAnsi="Times New Roman" w:cs="Times New Roman"/>
          <w:sz w:val="28"/>
          <w:szCs w:val="28"/>
        </w:rPr>
        <w:t xml:space="preserve">пункт 4.1 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дополнить подпункт</w:t>
      </w:r>
      <w:r w:rsidR="009F4013">
        <w:rPr>
          <w:rFonts w:ascii="Times New Roman" w:eastAsia="Batang" w:hAnsi="Times New Roman" w:cs="Times New Roman"/>
          <w:sz w:val="28"/>
          <w:szCs w:val="28"/>
          <w:lang w:eastAsia="ko-KR"/>
        </w:rPr>
        <w:t>а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м</w:t>
      </w:r>
      <w:r w:rsidR="009F4013">
        <w:rPr>
          <w:rFonts w:ascii="Times New Roman" w:eastAsia="Batang" w:hAnsi="Times New Roman" w:cs="Times New Roman"/>
          <w:sz w:val="28"/>
          <w:szCs w:val="28"/>
          <w:lang w:eastAsia="ko-KR"/>
        </w:rPr>
        <w:t>и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="009F4013">
        <w:rPr>
          <w:rFonts w:ascii="Times New Roman" w:eastAsia="Batang" w:hAnsi="Times New Roman" w:cs="Times New Roman"/>
          <w:sz w:val="28"/>
          <w:szCs w:val="28"/>
          <w:lang w:eastAsia="ko-KR"/>
        </w:rPr>
        <w:t>4</w:t>
      </w:r>
      <w:r w:rsidR="00F34BF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.1.9 и 4.1.10 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следующего содержания:</w:t>
      </w:r>
    </w:p>
    <w:p w:rsidR="00205A73" w:rsidRPr="00205A73" w:rsidRDefault="007769A7" w:rsidP="00205A73">
      <w:pPr>
        <w:autoSpaceDE w:val="0"/>
        <w:autoSpaceDN w:val="0"/>
        <w:adjustRightInd w:val="0"/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="00205A73"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4.1.</w:t>
      </w:r>
      <w:r w:rsidR="00205A73">
        <w:rPr>
          <w:rFonts w:ascii="Times New Roman" w:eastAsia="Batang" w:hAnsi="Times New Roman" w:cs="Times New Roman"/>
          <w:sz w:val="28"/>
          <w:szCs w:val="28"/>
          <w:lang w:eastAsia="ko-KR"/>
        </w:rPr>
        <w:t>9</w:t>
      </w:r>
      <w:r w:rsidR="00205A73"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. Отдельным категориям педагогических работников государственных общеобразовательных организаций устанавливаются доплаты на период до 3 лет в размере 3000 рублей в месяц:</w:t>
      </w:r>
    </w:p>
    <w:p w:rsidR="00205A73" w:rsidRPr="00205A73" w:rsidRDefault="00205A73" w:rsidP="00205A73">
      <w:pPr>
        <w:autoSpaceDE w:val="0"/>
        <w:autoSpaceDN w:val="0"/>
        <w:adjustRightInd w:val="0"/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лицам, в возрасте до 35 лет включительно, трудоустроившимся в течение двух лет со дня окончания профессиональной образовательной организации или образовательной организации высшего образования в </w:t>
      </w:r>
      <w:r w:rsidR="007769A7">
        <w:rPr>
          <w:rFonts w:ascii="Times New Roman" w:eastAsia="Batang" w:hAnsi="Times New Roman" w:cs="Times New Roman"/>
          <w:sz w:val="28"/>
          <w:szCs w:val="28"/>
          <w:lang w:eastAsia="ko-KR"/>
        </w:rPr>
        <w:t>Организации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, реализующие основные общеобразовательные программы, по основному месту работы и по основной должности в соответствии с полученной квалификацией;</w:t>
      </w:r>
    </w:p>
    <w:p w:rsidR="00205A73" w:rsidRPr="00205A73" w:rsidRDefault="00205A73" w:rsidP="00205A73">
      <w:pPr>
        <w:autoSpaceDE w:val="0"/>
        <w:autoSpaceDN w:val="0"/>
        <w:adjustRightInd w:val="0"/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лицам, обучающимся по образовательным программам высшего образования по специальностям и направлениям подготовки </w:t>
      </w:r>
      <w:r w:rsidR="007769A7"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Образование и педагогические науки</w:t>
      </w:r>
      <w:r w:rsidR="007769A7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 успешно прошедшим промежуточную аттестацию не менее чем за три года обучения, допущенным к занятию педагогической деятельностью;</w:t>
      </w:r>
    </w:p>
    <w:p w:rsidR="00205A73" w:rsidRPr="00205A73" w:rsidRDefault="00205A73" w:rsidP="00205A73">
      <w:pPr>
        <w:autoSpaceDE w:val="0"/>
        <w:autoSpaceDN w:val="0"/>
        <w:adjustRightInd w:val="0"/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лицам, обучающимся по образовательным программам высшего образования по иным специальностям и направлениям подготовки и успешно прошедшим не менее чем за три года обучения промежуточную аттестацию, в том числе по учебным предметам, дисциплинам (модулям) в области педагогической деятельности, допущенным к занятию педагогической деятельностью;</w:t>
      </w:r>
    </w:p>
    <w:p w:rsidR="00205A73" w:rsidRPr="00205A73" w:rsidRDefault="00205A73" w:rsidP="00205A73">
      <w:pPr>
        <w:autoSpaceDE w:val="0"/>
        <w:autoSpaceDN w:val="0"/>
        <w:adjustRightInd w:val="0"/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совершеннолетним лицам, обучающимся по образовательным программам среднего профессионального образования по специальностям, входящим в укрупненную группу специальностей </w:t>
      </w:r>
      <w:r w:rsidR="007769A7"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Образование и педагогические науки</w:t>
      </w:r>
      <w:r w:rsidR="007769A7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, и успешно прошедшим промежуточные аттестации, в последний год обучения, 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допущенным к занятию педагогической деятельностью.</w:t>
      </w:r>
    </w:p>
    <w:p w:rsidR="00205A73" w:rsidRPr="00205A73" w:rsidRDefault="00205A73" w:rsidP="00205A73">
      <w:pPr>
        <w:autoSpaceDE w:val="0"/>
        <w:autoSpaceDN w:val="0"/>
        <w:adjustRightInd w:val="0"/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4.1.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10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. Специалистам, работающим в </w:t>
      </w:r>
      <w:r w:rsidR="007769A7">
        <w:rPr>
          <w:rFonts w:ascii="Times New Roman" w:eastAsia="Batang" w:hAnsi="Times New Roman" w:cs="Times New Roman"/>
          <w:sz w:val="28"/>
          <w:szCs w:val="28"/>
          <w:lang w:eastAsia="ko-KR"/>
        </w:rPr>
        <w:t>Организациях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(филиалах, структурных подразделениях или зданиях, в которых осуществляется ведение образовательного процесса на основании лицензии на образовательную деятельность или Устава), расположенных в сельской местности и в поселках городского типа, устанавливается выплата стимулирующего характера в размере 2500 рублей.</w:t>
      </w:r>
    </w:p>
    <w:p w:rsidR="00205A73" w:rsidRPr="00205A73" w:rsidRDefault="00205A73" w:rsidP="00205A73">
      <w:pPr>
        <w:autoSpaceDE w:val="0"/>
        <w:autoSpaceDN w:val="0"/>
        <w:adjustRightInd w:val="0"/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Указанная выплата устанавливается к окладу (должностному окладу), ставке заработной платы пропорционально установленной ставке, нагрузке (педагогической работе). В случае если руководитель и (или) его заместитель, руководитель структурного подразделения и (или) его заместитель, педагогический работник осуществляют педагогическую деятельность на условиях совмещения, на них распространяется выплата, предусмотренная настоящим пунктом, пропорционально установленной им ставке, нагрузке (педагогической работе).</w:t>
      </w:r>
      <w:r w:rsidR="007769A7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205A73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7769A7" w:rsidRPr="007769A7" w:rsidRDefault="007769A7" w:rsidP="007769A7">
      <w:pPr>
        <w:spacing w:line="245" w:lineRule="auto"/>
        <w:ind w:firstLine="709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7769A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абзаце третьем пункта 5.6 раздела 5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7769A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Порядок и условия оплаты труда руководителя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Организации</w:t>
      </w:r>
      <w:r w:rsidRPr="007769A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, его заместителей, главного бухгалтера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Организации»</w:t>
      </w:r>
      <w:r w:rsidRPr="007769A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слова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7769A7">
        <w:rPr>
          <w:rFonts w:ascii="Times New Roman" w:eastAsia="Batang" w:hAnsi="Times New Roman" w:cs="Times New Roman"/>
          <w:sz w:val="28"/>
          <w:szCs w:val="28"/>
          <w:lang w:eastAsia="ko-KR"/>
        </w:rPr>
        <w:t>пунктами 5.3 и 5.4 приложения 2 к Приказу № 1601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7769A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заменить словами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«</w:t>
      </w:r>
      <w:r w:rsidRPr="007769A7">
        <w:rPr>
          <w:rFonts w:ascii="Times New Roman" w:eastAsia="Batang" w:hAnsi="Times New Roman" w:cs="Times New Roman"/>
          <w:sz w:val="28"/>
          <w:szCs w:val="28"/>
          <w:lang w:eastAsia="ko-KR"/>
        </w:rPr>
        <w:t>пунктами 38 и 39 приложения 2 к Приказу № 269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Pr="007769A7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C8344A" w:rsidRPr="00412B99" w:rsidRDefault="00C8344A" w:rsidP="00C8344A">
      <w:pPr>
        <w:widowControl/>
        <w:ind w:firstLine="90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DE4B0A" w:rsidRPr="00412B99" w:rsidRDefault="00DE4B0A" w:rsidP="006621F3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4B0A" w:rsidRPr="00412B99" w:rsidRDefault="00DE4B0A" w:rsidP="006621F3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4B0A" w:rsidRPr="00412B99" w:rsidRDefault="00E2555F" w:rsidP="003E68C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E4B0A" w:rsidRPr="00412B99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DE4B0A" w:rsidRPr="00412B99" w:rsidRDefault="00DE4B0A" w:rsidP="003E68C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12B9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31830" w:rsidRDefault="00DE4B0A" w:rsidP="003E68C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12B99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0318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12B99">
        <w:rPr>
          <w:rFonts w:ascii="Times New Roman" w:hAnsi="Times New Roman" w:cs="Times New Roman"/>
          <w:sz w:val="28"/>
          <w:szCs w:val="28"/>
        </w:rPr>
        <w:t>район</w:t>
      </w:r>
    </w:p>
    <w:p w:rsidR="00DE4B0A" w:rsidRPr="002D09CC" w:rsidRDefault="00031830" w:rsidP="003E68C6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E4B0A" w:rsidRPr="00412B99">
        <w:rPr>
          <w:rFonts w:ascii="Times New Roman" w:hAnsi="Times New Roman" w:cs="Times New Roman"/>
          <w:sz w:val="28"/>
          <w:szCs w:val="28"/>
        </w:rPr>
        <w:tab/>
      </w:r>
      <w:r w:rsidR="00DE4B0A" w:rsidRPr="00412B99">
        <w:rPr>
          <w:rFonts w:ascii="Times New Roman" w:hAnsi="Times New Roman" w:cs="Times New Roman"/>
          <w:sz w:val="28"/>
          <w:szCs w:val="28"/>
        </w:rPr>
        <w:tab/>
      </w:r>
      <w:r w:rsidR="00DE4B0A" w:rsidRPr="00412B99">
        <w:rPr>
          <w:rFonts w:ascii="Times New Roman" w:hAnsi="Times New Roman" w:cs="Times New Roman"/>
          <w:sz w:val="28"/>
          <w:szCs w:val="28"/>
        </w:rPr>
        <w:tab/>
      </w:r>
      <w:r w:rsidR="00DE4B0A" w:rsidRPr="00412B9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D09CC" w:rsidRPr="00412B99">
        <w:rPr>
          <w:rFonts w:ascii="Times New Roman" w:hAnsi="Times New Roman" w:cs="Times New Roman"/>
          <w:sz w:val="28"/>
          <w:szCs w:val="28"/>
        </w:rPr>
        <w:t xml:space="preserve">       </w:t>
      </w:r>
      <w:r w:rsidR="003E68C6" w:rsidRPr="00412B9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D09CC" w:rsidRPr="00412B9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555F">
        <w:rPr>
          <w:rFonts w:ascii="Times New Roman" w:hAnsi="Times New Roman" w:cs="Times New Roman"/>
          <w:sz w:val="28"/>
          <w:szCs w:val="28"/>
        </w:rPr>
        <w:t xml:space="preserve">    </w:t>
      </w:r>
      <w:r w:rsidR="00DE4FA8">
        <w:rPr>
          <w:rFonts w:ascii="Times New Roman" w:hAnsi="Times New Roman" w:cs="Times New Roman"/>
          <w:sz w:val="28"/>
          <w:szCs w:val="28"/>
        </w:rPr>
        <w:t>О</w:t>
      </w:r>
      <w:r w:rsidR="001E1369" w:rsidRPr="00412B99">
        <w:rPr>
          <w:rFonts w:ascii="Times New Roman" w:hAnsi="Times New Roman" w:cs="Times New Roman"/>
          <w:sz w:val="28"/>
          <w:szCs w:val="28"/>
        </w:rPr>
        <w:t>.</w:t>
      </w:r>
      <w:r w:rsidR="00DE4FA8">
        <w:rPr>
          <w:rFonts w:ascii="Times New Roman" w:hAnsi="Times New Roman" w:cs="Times New Roman"/>
          <w:sz w:val="28"/>
          <w:szCs w:val="28"/>
        </w:rPr>
        <w:t>А</w:t>
      </w:r>
      <w:r w:rsidR="001E1369" w:rsidRPr="00412B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E4FA8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DE4B0A" w:rsidRDefault="00DE4B0A" w:rsidP="006621F3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sectPr w:rsidR="00DE4B0A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013" w:rsidRDefault="009F4013">
      <w:r>
        <w:separator/>
      </w:r>
    </w:p>
  </w:endnote>
  <w:endnote w:type="continuationSeparator" w:id="0">
    <w:p w:rsidR="009F4013" w:rsidRDefault="009F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013" w:rsidRDefault="009F4013">
      <w:r>
        <w:separator/>
      </w:r>
    </w:p>
  </w:footnote>
  <w:footnote w:type="continuationSeparator" w:id="0">
    <w:p w:rsidR="009F4013" w:rsidRDefault="009F4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013" w:rsidRDefault="009F40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24545F">
      <w:rPr>
        <w:rFonts w:ascii="Times New Roman" w:eastAsia="Times New Roman" w:hAnsi="Times New Roman" w:cs="Times New Roman"/>
        <w:noProof/>
        <w:color w:val="000000"/>
        <w:sz w:val="28"/>
        <w:szCs w:val="28"/>
      </w:rPr>
      <w:t>6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257A8"/>
    <w:multiLevelType w:val="multilevel"/>
    <w:tmpl w:val="DA1283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58A0146"/>
    <w:multiLevelType w:val="hybridMultilevel"/>
    <w:tmpl w:val="5D7CEB8E"/>
    <w:lvl w:ilvl="0" w:tplc="D9681A9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197A25"/>
    <w:multiLevelType w:val="hybridMultilevel"/>
    <w:tmpl w:val="F92EE7EA"/>
    <w:lvl w:ilvl="0" w:tplc="D9681A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6F2799"/>
    <w:multiLevelType w:val="hybridMultilevel"/>
    <w:tmpl w:val="28D4AB64"/>
    <w:lvl w:ilvl="0" w:tplc="D9681A9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F5466C0"/>
    <w:multiLevelType w:val="hybridMultilevel"/>
    <w:tmpl w:val="B47C96E4"/>
    <w:lvl w:ilvl="0" w:tplc="6BC49A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4851B3"/>
    <w:multiLevelType w:val="hybridMultilevel"/>
    <w:tmpl w:val="4AA652A2"/>
    <w:lvl w:ilvl="0" w:tplc="D9681A9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501"/>
    <w:rsid w:val="000153FD"/>
    <w:rsid w:val="000239F4"/>
    <w:rsid w:val="00026501"/>
    <w:rsid w:val="00031830"/>
    <w:rsid w:val="00075B7B"/>
    <w:rsid w:val="000B4A14"/>
    <w:rsid w:val="001304BC"/>
    <w:rsid w:val="001B3C39"/>
    <w:rsid w:val="001C3AF3"/>
    <w:rsid w:val="001E1369"/>
    <w:rsid w:val="001E7829"/>
    <w:rsid w:val="001F19EA"/>
    <w:rsid w:val="001F1F77"/>
    <w:rsid w:val="00200D4E"/>
    <w:rsid w:val="0020160A"/>
    <w:rsid w:val="00205A73"/>
    <w:rsid w:val="0024545F"/>
    <w:rsid w:val="002658A7"/>
    <w:rsid w:val="00265B3E"/>
    <w:rsid w:val="00271C1F"/>
    <w:rsid w:val="00272837"/>
    <w:rsid w:val="00283952"/>
    <w:rsid w:val="002B6037"/>
    <w:rsid w:val="002D09CC"/>
    <w:rsid w:val="00300F7C"/>
    <w:rsid w:val="00306193"/>
    <w:rsid w:val="0031188B"/>
    <w:rsid w:val="00315B1F"/>
    <w:rsid w:val="00324A4F"/>
    <w:rsid w:val="003A6DD0"/>
    <w:rsid w:val="003A700A"/>
    <w:rsid w:val="003A7E68"/>
    <w:rsid w:val="003B24DA"/>
    <w:rsid w:val="003B3FA5"/>
    <w:rsid w:val="003B5B9F"/>
    <w:rsid w:val="003C2D35"/>
    <w:rsid w:val="003E68C6"/>
    <w:rsid w:val="00405FA8"/>
    <w:rsid w:val="00412B99"/>
    <w:rsid w:val="0043018C"/>
    <w:rsid w:val="00430E2D"/>
    <w:rsid w:val="00451AAD"/>
    <w:rsid w:val="0045610A"/>
    <w:rsid w:val="004802FF"/>
    <w:rsid w:val="00485DDE"/>
    <w:rsid w:val="004F241B"/>
    <w:rsid w:val="004F52AD"/>
    <w:rsid w:val="00523ADC"/>
    <w:rsid w:val="005560B1"/>
    <w:rsid w:val="005713B2"/>
    <w:rsid w:val="0057587D"/>
    <w:rsid w:val="0059311C"/>
    <w:rsid w:val="005A37C4"/>
    <w:rsid w:val="005B0B07"/>
    <w:rsid w:val="005B78F8"/>
    <w:rsid w:val="005E672D"/>
    <w:rsid w:val="005F75B4"/>
    <w:rsid w:val="00640566"/>
    <w:rsid w:val="00642AD8"/>
    <w:rsid w:val="00653294"/>
    <w:rsid w:val="006621F3"/>
    <w:rsid w:val="00663EEE"/>
    <w:rsid w:val="006705D0"/>
    <w:rsid w:val="006C6F35"/>
    <w:rsid w:val="006D2849"/>
    <w:rsid w:val="006E0734"/>
    <w:rsid w:val="00766D96"/>
    <w:rsid w:val="00767790"/>
    <w:rsid w:val="007769A7"/>
    <w:rsid w:val="00782CBF"/>
    <w:rsid w:val="007935FD"/>
    <w:rsid w:val="007A0772"/>
    <w:rsid w:val="007A08F4"/>
    <w:rsid w:val="007A0CC6"/>
    <w:rsid w:val="007F349E"/>
    <w:rsid w:val="007F63B1"/>
    <w:rsid w:val="00804E45"/>
    <w:rsid w:val="0084300E"/>
    <w:rsid w:val="008620D6"/>
    <w:rsid w:val="008A51F7"/>
    <w:rsid w:val="008B23ED"/>
    <w:rsid w:val="008C6069"/>
    <w:rsid w:val="008C76C8"/>
    <w:rsid w:val="008D4D40"/>
    <w:rsid w:val="008E459E"/>
    <w:rsid w:val="0093346D"/>
    <w:rsid w:val="009375B4"/>
    <w:rsid w:val="00941034"/>
    <w:rsid w:val="0096055B"/>
    <w:rsid w:val="00960E85"/>
    <w:rsid w:val="00967660"/>
    <w:rsid w:val="00970EEE"/>
    <w:rsid w:val="009770F0"/>
    <w:rsid w:val="0099293A"/>
    <w:rsid w:val="0099526C"/>
    <w:rsid w:val="009A2A23"/>
    <w:rsid w:val="009B505A"/>
    <w:rsid w:val="009C49D1"/>
    <w:rsid w:val="009E7318"/>
    <w:rsid w:val="009F4013"/>
    <w:rsid w:val="009F4BDE"/>
    <w:rsid w:val="00A1104F"/>
    <w:rsid w:val="00A13F7A"/>
    <w:rsid w:val="00A73437"/>
    <w:rsid w:val="00A938A3"/>
    <w:rsid w:val="00AA148B"/>
    <w:rsid w:val="00AA6C1B"/>
    <w:rsid w:val="00AE1AEC"/>
    <w:rsid w:val="00B07564"/>
    <w:rsid w:val="00B17592"/>
    <w:rsid w:val="00B41C95"/>
    <w:rsid w:val="00B51836"/>
    <w:rsid w:val="00B563B4"/>
    <w:rsid w:val="00B604C8"/>
    <w:rsid w:val="00B9000F"/>
    <w:rsid w:val="00B951B6"/>
    <w:rsid w:val="00B97039"/>
    <w:rsid w:val="00BB0E86"/>
    <w:rsid w:val="00BD628A"/>
    <w:rsid w:val="00BE2855"/>
    <w:rsid w:val="00C124AE"/>
    <w:rsid w:val="00C37AF1"/>
    <w:rsid w:val="00C4653F"/>
    <w:rsid w:val="00C641D5"/>
    <w:rsid w:val="00C8344A"/>
    <w:rsid w:val="00C86CDE"/>
    <w:rsid w:val="00C936AA"/>
    <w:rsid w:val="00C95BA1"/>
    <w:rsid w:val="00CA2BD5"/>
    <w:rsid w:val="00CB3FAE"/>
    <w:rsid w:val="00CC022D"/>
    <w:rsid w:val="00D14705"/>
    <w:rsid w:val="00D26C61"/>
    <w:rsid w:val="00D277CA"/>
    <w:rsid w:val="00D3338A"/>
    <w:rsid w:val="00D6115A"/>
    <w:rsid w:val="00D672FA"/>
    <w:rsid w:val="00D718EC"/>
    <w:rsid w:val="00DA1170"/>
    <w:rsid w:val="00DA5E05"/>
    <w:rsid w:val="00DB736D"/>
    <w:rsid w:val="00DC6D7C"/>
    <w:rsid w:val="00DD6D44"/>
    <w:rsid w:val="00DE4B0A"/>
    <w:rsid w:val="00DE4FA8"/>
    <w:rsid w:val="00DF3559"/>
    <w:rsid w:val="00DF3BB3"/>
    <w:rsid w:val="00DF673B"/>
    <w:rsid w:val="00E02BA4"/>
    <w:rsid w:val="00E21B47"/>
    <w:rsid w:val="00E22B0E"/>
    <w:rsid w:val="00E2555F"/>
    <w:rsid w:val="00E433BC"/>
    <w:rsid w:val="00E51307"/>
    <w:rsid w:val="00E97E57"/>
    <w:rsid w:val="00EA4886"/>
    <w:rsid w:val="00EA6824"/>
    <w:rsid w:val="00EB3164"/>
    <w:rsid w:val="00EC4117"/>
    <w:rsid w:val="00EF7913"/>
    <w:rsid w:val="00F04ACB"/>
    <w:rsid w:val="00F24E91"/>
    <w:rsid w:val="00F3039F"/>
    <w:rsid w:val="00F3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FAA4"/>
  <w15:docId w15:val="{820CCE4D-1D95-43C8-BD73-C4E99BA1C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7F63B1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7F63B1"/>
    <w:rPr>
      <w:rFonts w:ascii="Tahoma" w:hAnsi="Tahoma" w:cs="Tahoma"/>
      <w:sz w:val="16"/>
      <w:szCs w:val="16"/>
    </w:rPr>
  </w:style>
  <w:style w:type="paragraph" w:styleId="afff0">
    <w:name w:val="List Paragraph"/>
    <w:basedOn w:val="a"/>
    <w:uiPriority w:val="34"/>
    <w:qFormat/>
    <w:rsid w:val="00941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DD38E-C930-4869-B8E1-F36347EF3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</TotalTime>
  <Pages>8</Pages>
  <Words>2429</Words>
  <Characters>13851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Софья Владимировна Федотова</cp:lastModifiedBy>
  <cp:revision>104</cp:revision>
  <cp:lastPrinted>2025-01-27T11:34:00Z</cp:lastPrinted>
  <dcterms:created xsi:type="dcterms:W3CDTF">2023-11-15T10:13:00Z</dcterms:created>
  <dcterms:modified xsi:type="dcterms:W3CDTF">2026-02-16T06:48:00Z</dcterms:modified>
</cp:coreProperties>
</file>